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Załącznik nr 1 do Regulaminu finansowania z Grantu ELENA </w:t>
        <w:br w:type="textWrapping"/>
        <w:t xml:space="preserve">przygotowania inwestycji poprawiających efektywność energetyczną </w:t>
        <w:br w:type="textWrapping"/>
        <w:t xml:space="preserve">przedsiębiorców – członków Pracodawcy RP</w:t>
      </w:r>
    </w:p>
    <w:p w:rsidR="00000000" w:rsidDel="00000000" w:rsidP="00000000" w:rsidRDefault="00000000" w:rsidRPr="00000000" w14:paraId="00000002">
      <w:pPr>
        <w:spacing w:after="120" w:line="240" w:lineRule="auto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Wniosek o Finansowanie z Grantu ELENA przygotowania dokumentów i analiz dla inwestycji podnoszącej efektywność energetyczną przedsiębiorstwa</w:t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Wersja obowiązująca od 1 sierpnia 2025 r.</w:t>
      </w:r>
    </w:p>
    <w:p w:rsidR="00000000" w:rsidDel="00000000" w:rsidP="00000000" w:rsidRDefault="00000000" w:rsidRPr="00000000" w14:paraId="00000005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niniejszym wniosku wszystkie terminy i wyrażenia, w braku odmiennej definicji, mają znaczenie nadane im w § 1 Regulaminu finansowania z Grantu ELENA przygotowania inwestycji poprawiających efektywność energetyczną przedsiębiorców (dalej: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Regulamin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06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Część I. Informacje o Inwestorze </w:t>
      </w:r>
    </w:p>
    <w:tbl>
      <w:tblPr>
        <w:tblStyle w:val="Table1"/>
        <w:tblW w:w="9204.0" w:type="dxa"/>
        <w:jc w:val="center"/>
        <w:tblBorders>
          <w:top w:color="aeaaaa" w:space="0" w:sz="8" w:val="single"/>
          <w:left w:color="aeaaaa" w:space="0" w:sz="8" w:val="single"/>
          <w:bottom w:color="aeaaaa" w:space="0" w:sz="8" w:val="single"/>
          <w:right w:color="aeaaaa" w:space="0" w:sz="8" w:val="single"/>
          <w:insideH w:color="aeaaaa" w:space="0" w:sz="8" w:val="single"/>
          <w:insideV w:color="aeaaaa" w:space="0" w:sz="8" w:val="single"/>
        </w:tblBorders>
        <w:tblLayout w:type="fixed"/>
        <w:tblLook w:val="0000"/>
      </w:tblPr>
      <w:tblGrid>
        <w:gridCol w:w="420"/>
        <w:gridCol w:w="1697"/>
        <w:gridCol w:w="59"/>
        <w:gridCol w:w="1500"/>
        <w:gridCol w:w="142"/>
        <w:gridCol w:w="1870"/>
        <w:gridCol w:w="256"/>
        <w:gridCol w:w="1500"/>
        <w:gridCol w:w="1760"/>
        <w:tblGridChange w:id="0">
          <w:tblGrid>
            <w:gridCol w:w="420"/>
            <w:gridCol w:w="1697"/>
            <w:gridCol w:w="59"/>
            <w:gridCol w:w="1500"/>
            <w:gridCol w:w="142"/>
            <w:gridCol w:w="1870"/>
            <w:gridCol w:w="256"/>
            <w:gridCol w:w="1500"/>
            <w:gridCol w:w="1760"/>
          </w:tblGrid>
        </w:tblGridChange>
      </w:tblGrid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08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gridSpan w:val="4"/>
            <w:shd w:fill="ededed" w:val="clear"/>
            <w:vAlign w:val="center"/>
          </w:tcPr>
          <w:p w:rsidR="00000000" w:rsidDel="00000000" w:rsidP="00000000" w:rsidRDefault="00000000" w:rsidRPr="00000000" w14:paraId="00000009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Firma/nazwa Inwestora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0D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ededed" w:val="clear"/>
          </w:tcPr>
          <w:p w:rsidR="00000000" w:rsidDel="00000000" w:rsidP="00000000" w:rsidRDefault="00000000" w:rsidRPr="00000000" w14:paraId="00000011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gridSpan w:val="8"/>
            <w:shd w:fill="ededed" w:val="clear"/>
          </w:tcPr>
          <w:p w:rsidR="00000000" w:rsidDel="00000000" w:rsidP="00000000" w:rsidRDefault="00000000" w:rsidRPr="00000000" w14:paraId="00000012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 dzień składania wniosku wnioskodawca zgodnie z rozporządzeniem Komisji (UE) nr 651/2014 z dnia 17 czerwca 2014 r. uznającym niektóre rodzaje pomocy za zgodne z rynkiem wewnętrznym w zastosowaniu art. 107 i 108 Traktatu Inwestor oświadcza, że jest przedsiębiorcą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deded" w:val="clear"/>
            <w:vAlign w:val="center"/>
          </w:tcPr>
          <w:p w:rsidR="00000000" w:rsidDel="00000000" w:rsidP="00000000" w:rsidRDefault="00000000" w:rsidRPr="00000000" w14:paraId="0000001B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mikro</w:t>
            </w:r>
          </w:p>
        </w:tc>
        <w:tc>
          <w:tcPr>
            <w:gridSpan w:val="2"/>
            <w:shd w:fill="ededed" w:val="clear"/>
            <w:vAlign w:val="center"/>
          </w:tcPr>
          <w:p w:rsidR="00000000" w:rsidDel="00000000" w:rsidP="00000000" w:rsidRDefault="00000000" w:rsidRPr="00000000" w14:paraId="0000001D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małym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F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średnim</w:t>
            </w:r>
          </w:p>
        </w:tc>
        <w:tc>
          <w:tcPr>
            <w:gridSpan w:val="2"/>
            <w:shd w:fill="ededed" w:val="clear"/>
            <w:vAlign w:val="center"/>
          </w:tcPr>
          <w:p w:rsidR="00000000" w:rsidDel="00000000" w:rsidP="00000000" w:rsidRDefault="00000000" w:rsidRPr="00000000" w14:paraId="00000020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small mid-cap</w:t>
            </w:r>
          </w:p>
        </w:tc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22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mid-cap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2C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gridSpan w:val="4"/>
            <w:shd w:fill="ededed" w:val="clear"/>
            <w:vAlign w:val="center"/>
          </w:tcPr>
          <w:p w:rsidR="00000000" w:rsidDel="00000000" w:rsidP="00000000" w:rsidRDefault="00000000" w:rsidRPr="00000000" w14:paraId="0000002D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Forma prawna Inwestora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31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ededed" w:val="clear"/>
          </w:tcPr>
          <w:p w:rsidR="00000000" w:rsidDel="00000000" w:rsidP="00000000" w:rsidRDefault="00000000" w:rsidRPr="00000000" w14:paraId="00000035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gridSpan w:val="8"/>
            <w:shd w:fill="ededed" w:val="clear"/>
            <w:vAlign w:val="center"/>
          </w:tcPr>
          <w:p w:rsidR="00000000" w:rsidDel="00000000" w:rsidP="00000000" w:rsidRDefault="00000000" w:rsidRPr="00000000" w14:paraId="00000036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Członkostwo w Pracodawcy RP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bezpośrednie</w:t>
            </w:r>
          </w:p>
        </w:tc>
        <w:tc>
          <w:tcPr>
            <w:gridSpan w:val="2"/>
            <w:tcBorders>
              <w:right w:color="adadad" w:space="0" w:sz="4" w:val="single"/>
            </w:tcBorders>
            <w:shd w:fill="f2f2f2" w:val="clear"/>
          </w:tcPr>
          <w:p w:rsidR="00000000" w:rsidDel="00000000" w:rsidP="00000000" w:rsidRDefault="00000000" w:rsidRPr="00000000" w14:paraId="00000040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pośrednie</w:t>
            </w:r>
          </w:p>
        </w:tc>
        <w:tc>
          <w:tcPr>
            <w:gridSpan w:val="3"/>
            <w:tcBorders>
              <w:left w:color="adadad" w:space="0" w:sz="4" w:val="single"/>
              <w:right w:color="adadad" w:space="0" w:sz="4" w:val="single"/>
            </w:tcBorders>
            <w:shd w:fill="f2f2f2" w:val="clear"/>
          </w:tcPr>
          <w:p w:rsidR="00000000" w:rsidDel="00000000" w:rsidP="00000000" w:rsidRDefault="00000000" w:rsidRPr="00000000" w14:paraId="00000042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 trakcie przystąpienia</w:t>
            </w:r>
          </w:p>
        </w:tc>
        <w:tc>
          <w:tcPr>
            <w:gridSpan w:val="2"/>
            <w:tcBorders>
              <w:left w:color="adadad" w:space="0" w:sz="4" w:val="single"/>
            </w:tcBorders>
            <w:shd w:fill="f2f2f2" w:val="clear"/>
          </w:tcPr>
          <w:p w:rsidR="00000000" w:rsidDel="00000000" w:rsidP="00000000" w:rsidRDefault="00000000" w:rsidRPr="00000000" w14:paraId="00000045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niezrzeszony w Pracodawcach RP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adadad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adadad" w:space="0" w:sz="4" w:val="single"/>
              <w:right w:color="adadad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adadad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50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gridSpan w:val="4"/>
            <w:shd w:fill="ededed" w:val="clear"/>
            <w:vAlign w:val="center"/>
          </w:tcPr>
          <w:p w:rsidR="00000000" w:rsidDel="00000000" w:rsidP="00000000" w:rsidRDefault="00000000" w:rsidRPr="00000000" w14:paraId="00000051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NIP Inwestora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5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59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gridSpan w:val="4"/>
            <w:shd w:fill="ededed" w:val="clear"/>
            <w:vAlign w:val="center"/>
          </w:tcPr>
          <w:p w:rsidR="00000000" w:rsidDel="00000000" w:rsidP="00000000" w:rsidRDefault="00000000" w:rsidRPr="00000000" w14:paraId="0000005A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Adres siedziby Inwestora 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5E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62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gridSpan w:val="4"/>
            <w:shd w:fill="ededed" w:val="clear"/>
            <w:vAlign w:val="center"/>
          </w:tcPr>
          <w:p w:rsidR="00000000" w:rsidDel="00000000" w:rsidP="00000000" w:rsidRDefault="00000000" w:rsidRPr="00000000" w14:paraId="00000063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Adres e-mail, telefon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67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6B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gridSpan w:val="4"/>
            <w:shd w:fill="ededed" w:val="clear"/>
            <w:vAlign w:val="center"/>
          </w:tcPr>
          <w:p w:rsidR="00000000" w:rsidDel="00000000" w:rsidP="00000000" w:rsidRDefault="00000000" w:rsidRPr="00000000" w14:paraId="0000006C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Adres korespondencyjny 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70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74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gridSpan w:val="4"/>
            <w:shd w:fill="ededed" w:val="clear"/>
            <w:vAlign w:val="center"/>
          </w:tcPr>
          <w:p w:rsidR="00000000" w:rsidDel="00000000" w:rsidP="00000000" w:rsidRDefault="00000000" w:rsidRPr="00000000" w14:paraId="00000075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Osoba do kontaktów (nazwisko, stanowisko, adres e-mail, telefon)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79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7D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4"/>
            <w:shd w:fill="ededed" w:val="clear"/>
            <w:vAlign w:val="center"/>
          </w:tcPr>
          <w:p w:rsidR="00000000" w:rsidDel="00000000" w:rsidP="00000000" w:rsidRDefault="00000000" w:rsidRPr="00000000" w14:paraId="0000007E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Osoba wskazana do reprezentacji Inwestora (nazwisko, stanowisko)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82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Część II. Informacje o Kwalifikowanej Inwestycji i źródłach jej finansowania </w:t>
      </w:r>
    </w:p>
    <w:tbl>
      <w:tblPr>
        <w:tblStyle w:val="Table2"/>
        <w:tblW w:w="9204.0" w:type="dxa"/>
        <w:jc w:val="center"/>
        <w:tblBorders>
          <w:top w:color="aeaaaa" w:space="0" w:sz="8" w:val="single"/>
          <w:left w:color="aeaaaa" w:space="0" w:sz="8" w:val="single"/>
          <w:bottom w:color="aeaaaa" w:space="0" w:sz="8" w:val="single"/>
          <w:right w:color="aeaaaa" w:space="0" w:sz="8" w:val="single"/>
          <w:insideH w:color="aeaaaa" w:space="0" w:sz="8" w:val="single"/>
          <w:insideV w:color="aeaaaa" w:space="0" w:sz="8" w:val="single"/>
        </w:tblBorders>
        <w:tblLayout w:type="fixed"/>
        <w:tblLook w:val="0000"/>
      </w:tblPr>
      <w:tblGrid>
        <w:gridCol w:w="420"/>
        <w:gridCol w:w="4532"/>
        <w:gridCol w:w="2268"/>
        <w:gridCol w:w="1984"/>
        <w:tblGridChange w:id="0">
          <w:tblGrid>
            <w:gridCol w:w="420"/>
            <w:gridCol w:w="4532"/>
            <w:gridCol w:w="2268"/>
            <w:gridCol w:w="1984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vMerge w:val="restart"/>
            <w:shd w:fill="ededed" w:val="clear"/>
          </w:tcPr>
          <w:p w:rsidR="00000000" w:rsidDel="00000000" w:rsidP="00000000" w:rsidRDefault="00000000" w:rsidRPr="00000000" w14:paraId="00000088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gridSpan w:val="3"/>
            <w:shd w:fill="ededed" w:val="clear"/>
          </w:tcPr>
          <w:p w:rsidR="00000000" w:rsidDel="00000000" w:rsidP="00000000" w:rsidRDefault="00000000" w:rsidRPr="00000000" w14:paraId="00000089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Krótki opis inwestycji (cel inwestycji, miejsce inwestycji, zakres). 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D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1a.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3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Adres planowanej inwestycji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7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shd w:fill="ededed" w:val="clear"/>
          </w:tcPr>
          <w:p w:rsidR="00000000" w:rsidDel="00000000" w:rsidP="00000000" w:rsidRDefault="00000000" w:rsidRPr="00000000" w14:paraId="0000009A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gridSpan w:val="2"/>
            <w:tcBorders>
              <w:right w:color="bfbfbf" w:space="0" w:sz="4" w:val="single"/>
            </w:tcBorders>
            <w:shd w:fill="ededed" w:val="clear"/>
          </w:tcPr>
          <w:p w:rsidR="00000000" w:rsidDel="00000000" w:rsidP="00000000" w:rsidRDefault="00000000" w:rsidRPr="00000000" w14:paraId="0000009B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Zakres inwestycji:</w:t>
            </w:r>
          </w:p>
        </w:tc>
        <w:tc>
          <w:tcPr>
            <w:tcBorders>
              <w:left w:color="bfbfbf" w:space="0" w:sz="4" w:val="single"/>
            </w:tcBorders>
            <w:shd w:fill="ededed" w:val="clear"/>
          </w:tcPr>
          <w:p w:rsidR="00000000" w:rsidDel="00000000" w:rsidP="00000000" w:rsidRDefault="00000000" w:rsidRPr="00000000" w14:paraId="0000009D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Dotyczy: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[tak/nie]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9F">
            <w:pPr>
              <w:spacing w:after="120" w:line="240" w:lineRule="auto"/>
              <w:ind w:left="70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termomodernizacja budynku produkcyjnego lub usługowego,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A3">
            <w:pPr>
              <w:spacing w:after="120" w:line="240" w:lineRule="auto"/>
              <w:ind w:left="70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wymiana oświetlenia,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A7">
            <w:pPr>
              <w:spacing w:after="120" w:line="240" w:lineRule="auto"/>
              <w:ind w:left="70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modernizacja systemów cieplnych i chłodniczych,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AB">
            <w:pPr>
              <w:spacing w:after="120" w:line="240" w:lineRule="auto"/>
              <w:ind w:left="70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wymiana linii produkcyjnych,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AF">
            <w:pPr>
              <w:spacing w:after="120" w:line="240" w:lineRule="auto"/>
              <w:ind w:left="70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montaż instalacji OZE powiązanych z budynkiem.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B2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0B3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Planowany efekt środowiskowy: zmniejszenie o co najmniej 30% zużycia energii pierwotnej.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należy wskazać szacunkowy stopień redukcji w %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B6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B7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Planowane źródła finansowania inwestycji (np. Kredyt ekologiczny FENG, Kredyt z gwarancją Ekomax, Pożyczki unijne)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8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BA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BB">
            <w:pPr>
              <w:spacing w:after="12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Stan przygotowań do uzyskania finansowania, np. rozpoczęte rozmowy z Instytucją Finansową; wstępne ustalenia z Instytucją Finansową; uzyskana promesa kredytu itp.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Należy wskazać nazwę instytucji finansowej, z którą prowadzone są konsultacje.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C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BE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BF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Planowany termin uzyskania finansowania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[Miesiąc/rok]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0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C2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C3">
            <w:pPr>
              <w:spacing w:after="12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Planowany termin zawarcia umów z wykonawcami inwestycji / dostawcami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[Miesiąc/rok]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Należy wskazać nazwę Wykonawcy, z którym prowadzone były konsultacje.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4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C6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C7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Planowany okres realizacji Kwalifikowanej Inwestycji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[Miesiąc/rok - Miesiąc/rok]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8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CA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CB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Łączna planowana wartość Kwalifikowanej Inwestycji (capex),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[zł brutto]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C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CE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CF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Informacje dodatkowe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0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after="12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12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Część III. Informacje o dokumentach / analizach, które mają być sfinansowane Grantem ELENA</w:t>
      </w:r>
    </w:p>
    <w:tbl>
      <w:tblPr>
        <w:tblStyle w:val="Table3"/>
        <w:tblW w:w="9204.0" w:type="dxa"/>
        <w:jc w:val="center"/>
        <w:tblBorders>
          <w:top w:color="aeaaaa" w:space="0" w:sz="8" w:val="single"/>
          <w:left w:color="aeaaaa" w:space="0" w:sz="8" w:val="single"/>
          <w:bottom w:color="aeaaaa" w:space="0" w:sz="8" w:val="single"/>
          <w:right w:color="aeaaaa" w:space="0" w:sz="8" w:val="single"/>
          <w:insideH w:color="aeaaaa" w:space="0" w:sz="8" w:val="single"/>
          <w:insideV w:color="aeaaaa" w:space="0" w:sz="8" w:val="single"/>
        </w:tblBorders>
        <w:tblLayout w:type="fixed"/>
        <w:tblLook w:val="0000"/>
      </w:tblPr>
      <w:tblGrid>
        <w:gridCol w:w="440"/>
        <w:gridCol w:w="3519"/>
        <w:gridCol w:w="2410"/>
        <w:gridCol w:w="142"/>
        <w:gridCol w:w="1559"/>
        <w:gridCol w:w="1134"/>
        <w:tblGridChange w:id="0">
          <w:tblGrid>
            <w:gridCol w:w="440"/>
            <w:gridCol w:w="3519"/>
            <w:gridCol w:w="2410"/>
            <w:gridCol w:w="142"/>
            <w:gridCol w:w="1559"/>
            <w:gridCol w:w="1134"/>
          </w:tblGrid>
        </w:tblGridChange>
      </w:tblGrid>
      <w:tr>
        <w:trPr>
          <w:cantSplit w:val="0"/>
          <w:trHeight w:val="728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D4">
            <w:pPr>
              <w:spacing w:after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Lp</w:t>
            </w:r>
          </w:p>
        </w:tc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0D5">
            <w:pPr>
              <w:spacing w:after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Nazwa dokumentu / analizy </w:t>
            </w:r>
          </w:p>
        </w:tc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0D7">
            <w:pPr>
              <w:spacing w:after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Szacowana wartość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[zł brutto]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D9">
            <w:pPr>
              <w:spacing w:after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Dotyczy:</w:t>
            </w:r>
          </w:p>
          <w:p w:rsidR="00000000" w:rsidDel="00000000" w:rsidP="00000000" w:rsidRDefault="00000000" w:rsidRPr="00000000" w14:paraId="000000DA">
            <w:pPr>
              <w:spacing w:after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(tak/nie)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DB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DC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Audyt energetyczny / audyt efektywności energetycznej, lub inne opracowanie określające efekty ekologiczne inwestycji, w tym zmniejszenie zużycia energii pierwotnej w wyniku inwestycji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E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E1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2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Wniosek o środki publiczne (w tym dotacje)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4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E7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8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Studium wykonalności inwestycji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A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ED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E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Analiza kosztów i korzyści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0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F3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F4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finansowy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6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F9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FA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Dokumentacja techniczna (krótki opis)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C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FF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00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Świadectwo charakterystyki energetycznej budynku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2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bfbfbf" w:space="0" w:sz="4" w:val="single"/>
            </w:tcBorders>
            <w:shd w:fill="f2f2f2" w:val="clear"/>
          </w:tcPr>
          <w:p w:rsidR="00000000" w:rsidDel="00000000" w:rsidP="00000000" w:rsidRDefault="00000000" w:rsidRPr="00000000" w14:paraId="00000105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gridSpan w:val="2"/>
            <w:tcBorders>
              <w:bottom w:color="bfbfbf" w:space="0" w:sz="4" w:val="single"/>
            </w:tcBorders>
            <w:shd w:fill="f2f2f2" w:val="clear"/>
          </w:tcPr>
          <w:p w:rsidR="00000000" w:rsidDel="00000000" w:rsidP="00000000" w:rsidRDefault="00000000" w:rsidRPr="00000000" w14:paraId="00000106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Inne dokumenty / analizy</w:t>
            </w:r>
          </w:p>
        </w:tc>
        <w:tc>
          <w:tcPr>
            <w:gridSpan w:val="2"/>
            <w:tcBorders>
              <w:bottom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</w:tcBorders>
            <w:shd w:fill="f2f2f2" w:val="clear"/>
          </w:tcPr>
          <w:p w:rsidR="00000000" w:rsidDel="00000000" w:rsidP="00000000" w:rsidRDefault="00000000" w:rsidRPr="00000000" w14:paraId="0000010B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tcBorders>
              <w:top w:color="bfbfbf" w:space="0" w:sz="4" w:val="single"/>
            </w:tcBorders>
            <w:shd w:fill="f2f2f2" w:val="clear"/>
          </w:tcPr>
          <w:p w:rsidR="00000000" w:rsidDel="00000000" w:rsidP="00000000" w:rsidRDefault="00000000" w:rsidRPr="00000000" w14:paraId="0000010C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Dodatkowe informacje (jeśli dotyczy)</w:t>
            </w:r>
          </w:p>
        </w:tc>
        <w:tc>
          <w:tcPr>
            <w:gridSpan w:val="4"/>
            <w:tcBorders>
              <w:top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111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112">
            <w:pPr>
              <w:spacing w:after="12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Łączna przewidywana wartość dokumentów / analiz, które mają być sfinansowane Grantem ELENA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[zł brutto]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14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117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</w:t>
            </w:r>
          </w:p>
        </w:tc>
        <w:tc>
          <w:tcPr>
            <w:gridSpan w:val="3"/>
            <w:shd w:fill="ededed" w:val="clear"/>
          </w:tcPr>
          <w:p w:rsidR="00000000" w:rsidDel="00000000" w:rsidP="00000000" w:rsidRDefault="00000000" w:rsidRPr="00000000" w14:paraId="00000118">
            <w:pPr>
              <w:spacing w:after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Stosunek szacowanych kosztów przygotowania dokumentów / analiz dokumentacji do szacowanej wartości inwestycji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[%]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B">
            <w:pPr>
              <w:spacing w:after="12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spacing w:after="120" w:line="240" w:lineRule="auto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12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Część IV. Informacje dodatkowe:</w:t>
      </w:r>
    </w:p>
    <w:tbl>
      <w:tblPr>
        <w:tblStyle w:val="Table4"/>
        <w:tblW w:w="9195.0" w:type="dxa"/>
        <w:jc w:val="center"/>
        <w:tblBorders>
          <w:top w:color="aeaaaa" w:space="0" w:sz="8" w:val="single"/>
          <w:left w:color="aeaaaa" w:space="0" w:sz="8" w:val="single"/>
          <w:bottom w:color="aeaaaa" w:space="0" w:sz="8" w:val="single"/>
          <w:right w:color="aeaaaa" w:space="0" w:sz="8" w:val="single"/>
          <w:insideH w:color="aeaaaa" w:space="0" w:sz="8" w:val="single"/>
          <w:insideV w:color="aeaaaa" w:space="0" w:sz="8" w:val="single"/>
        </w:tblBorders>
        <w:tblLayout w:type="fixed"/>
        <w:tblLook w:val="0000"/>
      </w:tblPr>
      <w:tblGrid>
        <w:gridCol w:w="435"/>
        <w:gridCol w:w="3810"/>
        <w:gridCol w:w="3390"/>
        <w:gridCol w:w="1560"/>
        <w:tblGridChange w:id="0">
          <w:tblGrid>
            <w:gridCol w:w="435"/>
            <w:gridCol w:w="3810"/>
            <w:gridCol w:w="3390"/>
            <w:gridCol w:w="156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ededed" w:val="clear"/>
          </w:tcPr>
          <w:p w:rsidR="00000000" w:rsidDel="00000000" w:rsidP="00000000" w:rsidRDefault="00000000" w:rsidRPr="00000000" w14:paraId="0000011F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gridSpan w:val="3"/>
            <w:shd w:fill="ededed" w:val="clear"/>
          </w:tcPr>
          <w:p w:rsidR="00000000" w:rsidDel="00000000" w:rsidP="00000000" w:rsidRDefault="00000000" w:rsidRPr="00000000" w14:paraId="00000120">
            <w:pPr>
              <w:spacing w:after="12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możliwości finansowania dowiedziałem się z: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124">
            <w:pPr>
              <w:spacing w:after="12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 banku / od doradcy bankowego 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należy podać nazwę banku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spacing w:after="12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128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 firmy wykonującej dokumentację techniczną 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należy podać nazwę WDT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12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12C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 social mediów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spacing w:after="12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130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 pracownika Pracodawców RP  / z newslettera Pracodawców RP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spacing w:after="120" w:line="240" w:lineRule="auto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134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Ze strony www.energia.pracodawcyrp.pl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12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deded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138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Inne: (jakie?)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9">
            <w:pPr>
              <w:spacing w:after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spacing w:after="12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12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Oświadczenia</w:t>
      </w:r>
    </w:p>
    <w:p w:rsidR="00000000" w:rsidDel="00000000" w:rsidP="00000000" w:rsidRDefault="00000000" w:rsidRPr="00000000" w14:paraId="0000013D">
      <w:pPr>
        <w:numPr>
          <w:ilvl w:val="0"/>
          <w:numId w:val="1"/>
        </w:numPr>
        <w:spacing w:after="120" w:line="240" w:lineRule="auto"/>
        <w:ind w:left="426" w:hanging="42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iż informacje zawarte w niniejszym Wniosku o Finansowanie są zgodne ze stanem faktycznym i prawnym.</w:t>
      </w:r>
    </w:p>
    <w:p w:rsidR="00000000" w:rsidDel="00000000" w:rsidP="00000000" w:rsidRDefault="00000000" w:rsidRPr="00000000" w14:paraId="000001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426" w:hanging="426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Potwierdzam, że zapoznałam/em się z dokumentami dotyczącymi Projektu ELENA, w tym Regulaminem, zamieszczonymi na stronie </w:t>
      </w:r>
      <w:hyperlink r:id="rId8">
        <w:r w:rsidDel="00000000" w:rsidR="00000000" w:rsidRPr="00000000">
          <w:rPr>
            <w:rFonts w:ascii="Arial" w:cs="Arial" w:eastAsia="Arial" w:hAnsi="Arial"/>
            <w:color w:val="467886"/>
            <w:sz w:val="20"/>
            <w:szCs w:val="20"/>
            <w:u w:val="single"/>
            <w:rtl w:val="0"/>
          </w:rPr>
          <w:t xml:space="preserve">https://energia.pracodawcyrp.pl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13F">
      <w:pPr>
        <w:numPr>
          <w:ilvl w:val="0"/>
          <w:numId w:val="1"/>
        </w:numPr>
        <w:spacing w:after="120" w:line="240" w:lineRule="auto"/>
        <w:ind w:left="426" w:hanging="42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Oświadczam, że Inwestor nie podlega wykluczeniu z możliwości uzyskania finansowania ze środków publicznych, w szczególności, że nie zalega z wpłatami z tytułu należności publicznoprawnych oraz ze składkami na ubezpieczenie społeczne i zdrowotne oraz że nie znajduje się w trakcie postępowań: restrukturyzacyjnego, upadłościowego lub likwidacyjnego.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numPr>
          <w:ilvl w:val="0"/>
          <w:numId w:val="1"/>
        </w:numPr>
        <w:spacing w:after="120" w:line="240" w:lineRule="auto"/>
        <w:ind w:left="426" w:hanging="42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 Inwestor planuje złożyć Wniosek o Finansowanie Kwalifikowalnej Inwestycji do ……………………………………………….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(nazwa Instytucji Finansowej).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1">
      <w:pPr>
        <w:spacing w:after="120" w:line="24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523.000000000001" w:type="dxa"/>
        <w:jc w:val="left"/>
        <w:tblInd w:w="35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"/>
        <w:gridCol w:w="4531"/>
        <w:tblGridChange w:id="0">
          <w:tblGrid>
            <w:gridCol w:w="992"/>
            <w:gridCol w:w="4531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2">
            <w:pPr>
              <w:spacing w:after="12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4">
            <w:pPr>
              <w:spacing w:after="12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Podpis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spacing w:after="12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12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Oświadczenie dot. RODO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: dotyczy Inwestorów – osób fizycznych prowadzących działalność gospodarczą.</w:t>
      </w:r>
    </w:p>
    <w:p w:rsidR="00000000" w:rsidDel="00000000" w:rsidP="00000000" w:rsidRDefault="00000000" w:rsidRPr="00000000" w14:paraId="00000148">
      <w:pPr>
        <w:spacing w:after="120" w:before="24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Oświadczam, że przyjmuję do wiadomości, że: </w:t>
      </w:r>
    </w:p>
    <w:p w:rsidR="00000000" w:rsidDel="00000000" w:rsidP="00000000" w:rsidRDefault="00000000" w:rsidRPr="00000000" w14:paraId="0000014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360" w:hanging="36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administratorem danych osobowych Inwestora są Pracodawcy RP z siedzibą przy ul. Berneńskiej 8 w Warszawie, 03-976 (dalej: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Administrator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),</w:t>
      </w:r>
    </w:p>
    <w:p w:rsidR="00000000" w:rsidDel="00000000" w:rsidP="00000000" w:rsidRDefault="00000000" w:rsidRPr="00000000" w14:paraId="0000014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360" w:hanging="36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przetwarzanie danych osobowych Inwestora jest niezbędne do rozpatrzenia Wniosku o Finansowanie złożonego przez Inwestora oraz podjęcia innych działań zmierzających do zawarcia Umowy Wykonawczej, zgodnie z art. 6 ust. 1 lit. b </w:t>
      </w:r>
      <w:r w:rsidDel="00000000" w:rsidR="00000000" w:rsidRPr="00000000">
        <w:rPr>
          <w:rFonts w:ascii="Arial" w:cs="Arial" w:eastAsia="Arial" w:hAnsi="Arial"/>
          <w:color w:val="1a1a1c"/>
          <w:sz w:val="18"/>
          <w:szCs w:val="18"/>
          <w:rtl w:val="0"/>
        </w:rPr>
        <w:t xml:space="preserve"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(dalej: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RODO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),</w:t>
      </w:r>
    </w:p>
    <w:p w:rsidR="00000000" w:rsidDel="00000000" w:rsidP="00000000" w:rsidRDefault="00000000" w:rsidRPr="00000000" w14:paraId="0000014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360" w:hanging="36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osobowe będą przechowywane przez okres niezbędny do realizacji wskazanych celów przetwarzania, a po ich zakończeniu przez okres wymagany przepisami prawa lub niezbędny do zabezpieczenia ewentualnych roszczeń,</w:t>
      </w:r>
    </w:p>
    <w:p w:rsidR="00000000" w:rsidDel="00000000" w:rsidP="00000000" w:rsidRDefault="00000000" w:rsidRPr="00000000" w14:paraId="0000014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360" w:hanging="36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Inwestor ma prawo do żądania od Administratora dostępu do swoich danych osobowych, ich sprostowania, usunięcia, ograniczenia przetwarzania, przeniesienia danych, a także prawo do wniesienia sprzeciwu wobec przetwarzania, w przypadkach określonych w przepisach RODO,</w:t>
      </w:r>
    </w:p>
    <w:p w:rsidR="00000000" w:rsidDel="00000000" w:rsidP="00000000" w:rsidRDefault="00000000" w:rsidRPr="00000000" w14:paraId="0000014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360" w:hanging="36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 przypadku uznania, że przetwarzanie danych osobowych narusza przepisy RODO, Inwestor ma prawo do wniesienia skargi do Prezesa Urzędu Ochrony Danych Osobowych,</w:t>
      </w:r>
    </w:p>
    <w:p w:rsidR="00000000" w:rsidDel="00000000" w:rsidP="00000000" w:rsidRDefault="00000000" w:rsidRPr="00000000" w14:paraId="000001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osobowe Inwestora mogą być przekazywane podmiotom trzecim wyłącznie w zakresie niezbędnym do realizacji celów wskazanych w punkcie b) (np. podmiotom świadczącym usługi prawne, księgowe, IT).</w:t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523.000000000001" w:type="dxa"/>
        <w:jc w:val="left"/>
        <w:tblInd w:w="35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"/>
        <w:gridCol w:w="4531"/>
        <w:tblGridChange w:id="0">
          <w:tblGrid>
            <w:gridCol w:w="992"/>
            <w:gridCol w:w="4531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0">
            <w:pPr>
              <w:spacing w:after="12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2">
            <w:pPr>
              <w:spacing w:after="12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Podpis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55">
      <w:pPr>
        <w:spacing w:after="12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Zespół Eleny nie wskazuje jednej metody szacowania. Może to być zarówno oszacowanie dokonane przez wykonawcę dokumentacji, jak i analiza ofert dostępnych w Internecie.</w:t>
      </w:r>
    </w:p>
  </w:footnote>
  <w:footnote w:id="1"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Wybierz co najmniej jedną opcję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v2.2-0</w:t>
    </w:r>
    <w:r w:rsidDel="00000000" w:rsidR="00000000" w:rsidRPr="00000000">
      <w:rPr>
        <w:sz w:val="16"/>
        <w:szCs w:val="16"/>
        <w:rtl w:val="0"/>
      </w:rPr>
      <w:t xml:space="preserve">4</w:t>
    </w:r>
    <w:r w:rsidDel="00000000" w:rsidR="00000000" w:rsidRPr="00000000">
      <w:rPr>
        <w:color w:val="000000"/>
        <w:sz w:val="16"/>
        <w:szCs w:val="16"/>
        <w:rtl w:val="0"/>
      </w:rPr>
      <w:t xml:space="preserve">.</w:t>
    </w:r>
    <w:r w:rsidDel="00000000" w:rsidR="00000000" w:rsidRPr="00000000">
      <w:rPr>
        <w:sz w:val="16"/>
        <w:szCs w:val="16"/>
        <w:rtl w:val="0"/>
      </w:rPr>
      <w:t xml:space="preserve">11.</w:t>
    </w:r>
    <w:r w:rsidDel="00000000" w:rsidR="00000000" w:rsidRPr="00000000">
      <w:rPr>
        <w:color w:val="000000"/>
        <w:sz w:val="16"/>
        <w:szCs w:val="16"/>
        <w:rtl w:val="0"/>
      </w:rPr>
      <w:t xml:space="preserve">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0"/>
      <w:numFmt w:val="bullet"/>
      <w:lvlText w:val="□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D83AB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D83AB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D83AB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D83AB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D83AB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D83AB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D83AB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D83AB1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D83AB1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D83AB1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D83AB1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D83AB1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D83AB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D83AB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D83AB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D83AB1"/>
    <w:rPr>
      <w:i w:val="1"/>
      <w:iCs w:val="1"/>
      <w:color w:val="404040" w:themeColor="text1" w:themeTint="0000BF"/>
    </w:rPr>
  </w:style>
  <w:style w:type="paragraph" w:styleId="Akapitzlist">
    <w:name w:val="List Paragraph"/>
    <w:aliases w:val="lp1,Preambuła,Tytuły,Lettre d'introduction,Bullets,BulletsLevel1,Lista - poziom 1,ISCG Numerowanie,List Paragraph1,List Paragraph2,Bullet List,Puce,Use Case List Paragraph,Heading2,b1,Bullet for no #'s,Body Bullet,List bullet,Ref"/>
    <w:basedOn w:val="Normalny"/>
    <w:link w:val="AkapitzlistZnak"/>
    <w:uiPriority w:val="34"/>
    <w:qFormat w:val="1"/>
    <w:rsid w:val="00D83AB1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D83AB1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D83AB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D83AB1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D83AB1"/>
    <w:rPr>
      <w:b w:val="1"/>
      <w:bCs w:val="1"/>
      <w:smallCaps w:val="1"/>
      <w:color w:val="0f4761" w:themeColor="accent1" w:themeShade="0000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D83AB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D83AB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D83AB1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D83AB1"/>
    <w:rPr>
      <w:sz w:val="20"/>
      <w:szCs w:val="20"/>
    </w:rPr>
  </w:style>
  <w:style w:type="character" w:styleId="Odwoaniedokomentarza">
    <w:name w:val="annotation reference"/>
    <w:uiPriority w:val="99"/>
    <w:qFormat w:val="1"/>
    <w:rsid w:val="00D83AB1"/>
    <w:rPr>
      <w:rFonts w:cs="Times New Roman"/>
      <w:sz w:val="16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 w:val="1"/>
    <w:rsid w:val="00D83AB1"/>
    <w:rPr>
      <w:vertAlign w:val="superscript"/>
    </w:rPr>
  </w:style>
  <w:style w:type="character" w:styleId="AkapitzlistZnak" w:customStyle="1">
    <w:name w:val="Akapit z listą Znak"/>
    <w:aliases w:val="lp1 Znak,Preambuła Znak,Tytuły Znak,Lettre d'introduction Znak,Bullets Znak,BulletsLevel1 Znak,Lista - poziom 1 Znak,ISCG Numerowanie Znak,List Paragraph1 Znak,List Paragraph2 Znak,Bullet List Znak,Puce Znak,Heading2 Znak,b1 Znak"/>
    <w:link w:val="Akapitzlist"/>
    <w:uiPriority w:val="34"/>
    <w:qFormat w:val="1"/>
    <w:rsid w:val="009D66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1600E7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1600E7"/>
    <w:rPr>
      <w:b w:val="1"/>
      <w:bCs w:val="1"/>
      <w:sz w:val="20"/>
      <w:szCs w:val="20"/>
    </w:rPr>
  </w:style>
  <w:style w:type="paragraph" w:styleId="Poprawka">
    <w:name w:val="Revision"/>
    <w:hidden w:val="1"/>
    <w:uiPriority w:val="99"/>
    <w:semiHidden w:val="1"/>
    <w:rsid w:val="00CC6B4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 w:val="1"/>
    <w:rsid w:val="0080430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0430D"/>
  </w:style>
  <w:style w:type="paragraph" w:styleId="Stopka">
    <w:name w:val="footer"/>
    <w:basedOn w:val="Normalny"/>
    <w:link w:val="StopkaZnak"/>
    <w:uiPriority w:val="99"/>
    <w:unhideWhenUsed w:val="1"/>
    <w:rsid w:val="0080430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0430D"/>
  </w:style>
  <w:style w:type="character" w:styleId="Hipercze">
    <w:name w:val="Hyperlink"/>
    <w:basedOn w:val="Domylnaczcionkaakapitu"/>
    <w:uiPriority w:val="99"/>
    <w:unhideWhenUsed w:val="1"/>
    <w:rsid w:val="008B674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8B6747"/>
    <w:rPr>
      <w:color w:val="605e5c"/>
      <w:shd w:color="auto" w:fill="e1dfdd" w:val="clear"/>
    </w:rPr>
  </w:style>
  <w:style w:type="paragraph" w:styleId="NormalnyWeb">
    <w:name w:val="Normal (Web)"/>
    <w:basedOn w:val="Normalny"/>
    <w:uiPriority w:val="99"/>
    <w:unhideWhenUsed w:val="1"/>
    <w:rsid w:val="003B7E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table" w:styleId="Tabela-Siatka">
    <w:name w:val="Table Grid"/>
    <w:basedOn w:val="Standardowy"/>
    <w:uiPriority w:val="39"/>
    <w:rsid w:val="00EC5D6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energia.pracodawcyrp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B9IWXQgb/JQ5qJRdRNcJbqV/g==">CgMxLjAyCGguZ2pkZ3hzMgloLjMwajB6bGwyCWguMWZvYjl0ZTIJaC4zem55c2g3OAByITFUUTdteUcxYlBSYmkybWlxT003b2k2Y05pN09MOWlkSw==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2024-09-09T13:37:00Z</dcterms:created>
  <dc:creator>Marek Szczepański</dc:creator>
</cp:coreProperties>
</file>